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233" w:rsidRDefault="002067AA" w:rsidP="00F6353C">
      <w:pPr>
        <w:pStyle w:val="1"/>
        <w:spacing w:before="0" w:after="0" w:line="240" w:lineRule="auto"/>
        <w:ind w:firstLine="851"/>
        <w:jc w:val="center"/>
        <w:rPr>
          <w:rFonts w:ascii="Times New Roman" w:hAnsi="Times New Roman"/>
          <w:b/>
          <w:color w:val="000000"/>
          <w:sz w:val="24"/>
          <w:szCs w:val="24"/>
        </w:rPr>
      </w:pPr>
      <w:r>
        <w:rPr>
          <w:rFonts w:ascii="Times New Roman" w:hAnsi="Times New Roman"/>
          <w:b/>
          <w:color w:val="000000"/>
          <w:sz w:val="24"/>
          <w:szCs w:val="24"/>
        </w:rPr>
        <w:t>ИЗ УСТАВА МАОУ «СОШ № 32 ИМ. Г.А. СБОРЩИКОВА» Г. ПЕРМИ</w:t>
      </w:r>
    </w:p>
    <w:p w:rsidR="00936F4F" w:rsidRDefault="00936F4F" w:rsidP="00F6353C">
      <w:pPr>
        <w:pStyle w:val="1"/>
        <w:spacing w:before="0" w:after="0" w:line="240" w:lineRule="auto"/>
        <w:ind w:firstLine="851"/>
        <w:jc w:val="center"/>
        <w:rPr>
          <w:rFonts w:ascii="Times New Roman" w:hAnsi="Times New Roman"/>
          <w:b/>
          <w:color w:val="000000"/>
          <w:sz w:val="24"/>
          <w:szCs w:val="24"/>
        </w:rPr>
      </w:pPr>
      <w:bookmarkStart w:id="0" w:name="_GoBack"/>
      <w:r>
        <w:rPr>
          <w:rFonts w:ascii="Times New Roman" w:hAnsi="Times New Roman"/>
          <w:b/>
          <w:color w:val="000000"/>
          <w:sz w:val="24"/>
          <w:szCs w:val="24"/>
        </w:rPr>
        <w:t>(УТВЕРЖДЁН распоряжением начальника департамента образования</w:t>
      </w:r>
    </w:p>
    <w:p w:rsidR="00936F4F" w:rsidRDefault="00936F4F" w:rsidP="00F6353C">
      <w:pPr>
        <w:pStyle w:val="1"/>
        <w:spacing w:before="0" w:after="0" w:line="240" w:lineRule="auto"/>
        <w:ind w:firstLine="851"/>
        <w:jc w:val="center"/>
        <w:rPr>
          <w:rFonts w:ascii="Times New Roman" w:hAnsi="Times New Roman"/>
          <w:b/>
          <w:color w:val="000000"/>
          <w:sz w:val="24"/>
          <w:szCs w:val="24"/>
        </w:rPr>
      </w:pPr>
      <w:r>
        <w:rPr>
          <w:rFonts w:ascii="Times New Roman" w:hAnsi="Times New Roman"/>
          <w:b/>
          <w:color w:val="000000"/>
          <w:sz w:val="24"/>
          <w:szCs w:val="24"/>
        </w:rPr>
        <w:t>администрации города Перми от 03.03.2015 № СЭД-08-01-26-72)</w:t>
      </w:r>
    </w:p>
    <w:bookmarkEnd w:id="0"/>
    <w:p w:rsidR="00757233" w:rsidRDefault="00757233" w:rsidP="00757233">
      <w:pPr>
        <w:pStyle w:val="1"/>
        <w:spacing w:before="0" w:after="0" w:line="240" w:lineRule="auto"/>
        <w:ind w:firstLine="851"/>
        <w:rPr>
          <w:rFonts w:ascii="Times New Roman" w:hAnsi="Times New Roman"/>
          <w:b/>
          <w:color w:val="000000"/>
          <w:sz w:val="24"/>
          <w:szCs w:val="24"/>
        </w:rPr>
      </w:pPr>
    </w:p>
    <w:p w:rsidR="00392035" w:rsidRPr="00D2114C" w:rsidRDefault="00392035" w:rsidP="00F6353C">
      <w:pPr>
        <w:ind w:right="-1" w:firstLine="851"/>
        <w:jc w:val="left"/>
        <w:rPr>
          <w:rFonts w:ascii="Times New Roman" w:hAnsi="Times New Roman"/>
          <w:sz w:val="24"/>
          <w:szCs w:val="24"/>
        </w:rPr>
      </w:pPr>
      <w:r>
        <w:rPr>
          <w:rFonts w:ascii="Times New Roman" w:hAnsi="Times New Roman"/>
          <w:color w:val="000000"/>
          <w:sz w:val="24"/>
          <w:szCs w:val="24"/>
        </w:rPr>
        <w:t>5.8</w:t>
      </w:r>
      <w:r w:rsidRPr="00D2114C">
        <w:rPr>
          <w:rFonts w:ascii="Times New Roman" w:hAnsi="Times New Roman"/>
          <w:color w:val="000000"/>
          <w:sz w:val="24"/>
          <w:szCs w:val="24"/>
        </w:rPr>
        <w:t xml:space="preserve">. Трудовой коллектив Учреждения представляют все граждане, участвующие своим трудом в деятельности Учреждения на основе трудового договора. Полномочия трудового коллектива Учреждения </w:t>
      </w:r>
      <w:r w:rsidRPr="00290B71">
        <w:rPr>
          <w:rFonts w:ascii="Times New Roman" w:hAnsi="Times New Roman"/>
          <w:color w:val="000000"/>
          <w:sz w:val="24"/>
          <w:szCs w:val="24"/>
        </w:rPr>
        <w:t xml:space="preserve">осуществляются </w:t>
      </w:r>
      <w:r w:rsidRPr="005C5C8B">
        <w:rPr>
          <w:rFonts w:ascii="Times New Roman" w:hAnsi="Times New Roman"/>
          <w:b/>
          <w:color w:val="000000"/>
          <w:sz w:val="24"/>
          <w:szCs w:val="24"/>
        </w:rPr>
        <w:t>общим собранием</w:t>
      </w:r>
      <w:r w:rsidRPr="00290B71">
        <w:rPr>
          <w:rFonts w:ascii="Times New Roman" w:hAnsi="Times New Roman"/>
          <w:color w:val="000000"/>
          <w:sz w:val="24"/>
          <w:szCs w:val="24"/>
        </w:rPr>
        <w:t xml:space="preserve"> членов трудового коллектива</w:t>
      </w:r>
      <w:r w:rsidRPr="00D2114C">
        <w:rPr>
          <w:rFonts w:ascii="Times New Roman" w:hAnsi="Times New Roman"/>
          <w:color w:val="000000"/>
          <w:sz w:val="24"/>
          <w:szCs w:val="24"/>
        </w:rPr>
        <w:t xml:space="preserve"> (далее - общее собрание). </w:t>
      </w:r>
      <w:r w:rsidRPr="00D2114C">
        <w:rPr>
          <w:rFonts w:ascii="Times New Roman" w:hAnsi="Times New Roman"/>
          <w:sz w:val="24"/>
          <w:szCs w:val="24"/>
        </w:rPr>
        <w:t>Работник считается принятым в состав Общего собрания с момента подписания трудового договора с Учреждением. В случае увольнения из Учреждения работник выбывает из состава Общего собрания.</w:t>
      </w:r>
    </w:p>
    <w:p w:rsidR="00392035" w:rsidRPr="00D2114C" w:rsidRDefault="00392035" w:rsidP="00F6353C">
      <w:pPr>
        <w:pStyle w:val="1"/>
        <w:spacing w:before="0" w:after="0" w:line="240" w:lineRule="auto"/>
        <w:ind w:firstLine="851"/>
        <w:jc w:val="left"/>
        <w:rPr>
          <w:rFonts w:ascii="Times New Roman" w:hAnsi="Times New Roman"/>
          <w:color w:val="000000"/>
          <w:sz w:val="24"/>
          <w:szCs w:val="24"/>
        </w:rPr>
      </w:pPr>
      <w:r>
        <w:rPr>
          <w:rFonts w:ascii="Times New Roman" w:hAnsi="Times New Roman"/>
          <w:color w:val="000000"/>
          <w:sz w:val="24"/>
          <w:szCs w:val="24"/>
        </w:rPr>
        <w:t>5.8.1</w:t>
      </w:r>
      <w:r w:rsidRPr="00D2114C">
        <w:rPr>
          <w:rFonts w:ascii="Times New Roman" w:hAnsi="Times New Roman"/>
          <w:color w:val="000000"/>
          <w:sz w:val="24"/>
          <w:szCs w:val="24"/>
        </w:rPr>
        <w:t>. Полномочия обще</w:t>
      </w:r>
      <w:r>
        <w:rPr>
          <w:rFonts w:ascii="Times New Roman" w:hAnsi="Times New Roman"/>
          <w:color w:val="000000"/>
          <w:sz w:val="24"/>
          <w:szCs w:val="24"/>
        </w:rPr>
        <w:t>го собрания</w:t>
      </w:r>
      <w:r w:rsidRPr="00D2114C">
        <w:rPr>
          <w:rFonts w:ascii="Times New Roman" w:hAnsi="Times New Roman"/>
          <w:color w:val="000000"/>
          <w:sz w:val="24"/>
          <w:szCs w:val="24"/>
        </w:rPr>
        <w:t>:</w:t>
      </w:r>
    </w:p>
    <w:p w:rsidR="00392035" w:rsidRPr="00D2114C" w:rsidRDefault="00392035" w:rsidP="00F6353C">
      <w:pPr>
        <w:ind w:firstLine="851"/>
        <w:jc w:val="left"/>
        <w:rPr>
          <w:rFonts w:ascii="Times New Roman" w:hAnsi="Times New Roman"/>
          <w:color w:val="000000"/>
          <w:sz w:val="24"/>
          <w:szCs w:val="24"/>
        </w:rPr>
      </w:pPr>
      <w:r>
        <w:rPr>
          <w:rFonts w:ascii="Times New Roman" w:hAnsi="Times New Roman"/>
          <w:color w:val="000000"/>
          <w:sz w:val="24"/>
          <w:szCs w:val="24"/>
        </w:rPr>
        <w:t>5.8.1</w:t>
      </w:r>
      <w:r w:rsidRPr="00D2114C">
        <w:rPr>
          <w:rFonts w:ascii="Times New Roman" w:hAnsi="Times New Roman"/>
          <w:color w:val="000000"/>
          <w:sz w:val="24"/>
          <w:szCs w:val="24"/>
        </w:rPr>
        <w:t>.1 избирает председателя общего собрания работников Учреждения, его заместителя и секретаря и определяет срок их полномочий;</w:t>
      </w:r>
    </w:p>
    <w:p w:rsidR="00392035" w:rsidRPr="00D2114C" w:rsidRDefault="00392035" w:rsidP="00F6353C">
      <w:pPr>
        <w:ind w:firstLine="851"/>
        <w:jc w:val="left"/>
        <w:rPr>
          <w:rFonts w:ascii="Times New Roman" w:hAnsi="Times New Roman"/>
          <w:color w:val="000000"/>
          <w:sz w:val="24"/>
          <w:szCs w:val="24"/>
        </w:rPr>
      </w:pPr>
      <w:r>
        <w:rPr>
          <w:rFonts w:ascii="Times New Roman" w:hAnsi="Times New Roman"/>
          <w:color w:val="000000"/>
          <w:sz w:val="24"/>
          <w:szCs w:val="24"/>
        </w:rPr>
        <w:t>5.8.1</w:t>
      </w:r>
      <w:r w:rsidRPr="00D2114C">
        <w:rPr>
          <w:rFonts w:ascii="Times New Roman" w:hAnsi="Times New Roman"/>
          <w:color w:val="000000"/>
          <w:sz w:val="24"/>
          <w:szCs w:val="24"/>
        </w:rPr>
        <w:t>.2 рассматривает и принимает для утверждения Учредителю изменения и дополнения в настоящий Устав, а также его новую редакцию по предварительному согласованию с Управляющим советом;</w:t>
      </w:r>
    </w:p>
    <w:p w:rsidR="00392035" w:rsidRPr="00D2114C" w:rsidRDefault="00392035" w:rsidP="00F6353C">
      <w:pPr>
        <w:ind w:right="-1" w:firstLine="851"/>
        <w:jc w:val="left"/>
        <w:rPr>
          <w:rFonts w:ascii="Times New Roman" w:hAnsi="Times New Roman"/>
          <w:sz w:val="24"/>
          <w:szCs w:val="24"/>
        </w:rPr>
      </w:pPr>
      <w:r>
        <w:rPr>
          <w:rFonts w:ascii="Times New Roman" w:hAnsi="Times New Roman"/>
          <w:color w:val="000000"/>
          <w:sz w:val="24"/>
          <w:szCs w:val="24"/>
        </w:rPr>
        <w:t>5.8.1</w:t>
      </w:r>
      <w:r w:rsidRPr="00D2114C">
        <w:rPr>
          <w:rFonts w:ascii="Times New Roman" w:hAnsi="Times New Roman"/>
          <w:color w:val="000000"/>
          <w:sz w:val="24"/>
          <w:szCs w:val="24"/>
        </w:rPr>
        <w:t xml:space="preserve">.3 </w:t>
      </w:r>
      <w:r w:rsidRPr="00D2114C">
        <w:rPr>
          <w:rFonts w:ascii="Times New Roman" w:hAnsi="Times New Roman"/>
          <w:sz w:val="24"/>
          <w:szCs w:val="24"/>
        </w:rPr>
        <w:t>рассматривает и принимает локальные нормативные акты Учреждения, затрагивающие права и обязанности работников Учреждения (в том числе  Правила внутреннего трудового распорядка, Коллективный договор (при его наличии), академические права и свободы педагогических работников (в том числе правила пользования библиотеками и образовательными, методическими информационными ресурсами, а также порядок доступа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rsidR="00392035" w:rsidRPr="00D2114C" w:rsidRDefault="00392035" w:rsidP="00F6353C">
      <w:pPr>
        <w:ind w:firstLine="851"/>
        <w:jc w:val="left"/>
        <w:rPr>
          <w:rFonts w:ascii="Times New Roman" w:hAnsi="Times New Roman"/>
          <w:color w:val="000000"/>
          <w:sz w:val="24"/>
          <w:szCs w:val="24"/>
        </w:rPr>
      </w:pPr>
      <w:r>
        <w:rPr>
          <w:rFonts w:ascii="Times New Roman" w:hAnsi="Times New Roman"/>
          <w:color w:val="000000"/>
          <w:sz w:val="24"/>
          <w:szCs w:val="24"/>
        </w:rPr>
        <w:t>5.8.1.4.</w:t>
      </w:r>
      <w:r w:rsidRPr="00D2114C">
        <w:rPr>
          <w:rFonts w:ascii="Times New Roman" w:hAnsi="Times New Roman"/>
          <w:color w:val="000000"/>
          <w:sz w:val="24"/>
          <w:szCs w:val="24"/>
        </w:rPr>
        <w:t xml:space="preserve"> избирает комиссию по трудовым спорам;</w:t>
      </w:r>
    </w:p>
    <w:p w:rsidR="00392035" w:rsidRPr="00D2114C" w:rsidRDefault="00392035" w:rsidP="00F6353C">
      <w:pPr>
        <w:ind w:firstLine="851"/>
        <w:jc w:val="left"/>
        <w:rPr>
          <w:rFonts w:ascii="Times New Roman" w:hAnsi="Times New Roman"/>
          <w:color w:val="000000"/>
          <w:sz w:val="24"/>
          <w:szCs w:val="24"/>
        </w:rPr>
      </w:pPr>
      <w:r>
        <w:rPr>
          <w:rFonts w:ascii="Times New Roman" w:hAnsi="Times New Roman"/>
          <w:color w:val="000000"/>
          <w:sz w:val="24"/>
          <w:szCs w:val="24"/>
        </w:rPr>
        <w:t>5.8.1.5. выдвигает</w:t>
      </w:r>
      <w:r w:rsidRPr="00D2114C">
        <w:rPr>
          <w:rFonts w:ascii="Times New Roman" w:hAnsi="Times New Roman"/>
          <w:color w:val="000000"/>
          <w:sz w:val="24"/>
          <w:szCs w:val="24"/>
        </w:rPr>
        <w:t xml:space="preserve"> кандидатов в состав управляющего и наблюдательного советов Учреждения от трудового коллектива.</w:t>
      </w:r>
    </w:p>
    <w:p w:rsidR="00392035" w:rsidRPr="00D2114C" w:rsidRDefault="00392035" w:rsidP="00F6353C">
      <w:pPr>
        <w:ind w:right="-1" w:firstLine="851"/>
        <w:jc w:val="left"/>
        <w:rPr>
          <w:rFonts w:ascii="Times New Roman" w:hAnsi="Times New Roman"/>
          <w:sz w:val="24"/>
          <w:szCs w:val="24"/>
        </w:rPr>
      </w:pPr>
      <w:r w:rsidRPr="00D2114C">
        <w:rPr>
          <w:rFonts w:ascii="Times New Roman" w:hAnsi="Times New Roman"/>
          <w:sz w:val="24"/>
          <w:szCs w:val="24"/>
        </w:rPr>
        <w:t>- рассматривает и обсуждает вопросы материально-технического обеспечения и оснащения образовательного процесса;</w:t>
      </w:r>
    </w:p>
    <w:p w:rsidR="00392035" w:rsidRPr="00D2114C" w:rsidRDefault="00392035" w:rsidP="00F6353C">
      <w:pPr>
        <w:ind w:right="-1" w:firstLine="851"/>
        <w:jc w:val="left"/>
        <w:rPr>
          <w:rFonts w:ascii="Times New Roman" w:hAnsi="Times New Roman"/>
          <w:sz w:val="24"/>
          <w:szCs w:val="24"/>
        </w:rPr>
      </w:pPr>
      <w:r w:rsidRPr="00D2114C">
        <w:rPr>
          <w:rFonts w:ascii="Times New Roman" w:hAnsi="Times New Roman"/>
          <w:sz w:val="24"/>
          <w:szCs w:val="24"/>
        </w:rPr>
        <w:t>- рассматривает кандидатуры работников Учреждения к награждению и (или) поощрению;</w:t>
      </w:r>
    </w:p>
    <w:p w:rsidR="00392035" w:rsidRPr="00D2114C" w:rsidRDefault="00392035" w:rsidP="00F6353C">
      <w:pPr>
        <w:ind w:right="-1" w:firstLine="851"/>
        <w:jc w:val="left"/>
        <w:rPr>
          <w:rFonts w:ascii="Times New Roman" w:hAnsi="Times New Roman"/>
          <w:sz w:val="24"/>
          <w:szCs w:val="24"/>
        </w:rPr>
      </w:pPr>
      <w:r w:rsidRPr="00D2114C">
        <w:rPr>
          <w:rFonts w:ascii="Times New Roman" w:hAnsi="Times New Roman"/>
          <w:sz w:val="24"/>
          <w:szCs w:val="24"/>
        </w:rPr>
        <w:t>-  рассматривает вопросы охраны и безопасности условий труда работников, охраны жизни и</w:t>
      </w:r>
      <w:r>
        <w:rPr>
          <w:rFonts w:ascii="Times New Roman" w:hAnsi="Times New Roman"/>
          <w:sz w:val="24"/>
          <w:szCs w:val="24"/>
        </w:rPr>
        <w:t xml:space="preserve"> </w:t>
      </w:r>
      <w:r w:rsidRPr="00D2114C">
        <w:rPr>
          <w:rFonts w:ascii="Times New Roman" w:hAnsi="Times New Roman"/>
          <w:sz w:val="24"/>
          <w:szCs w:val="24"/>
        </w:rPr>
        <w:t>здоровья обучающихся в Учреждении;</w:t>
      </w:r>
    </w:p>
    <w:p w:rsidR="00392035" w:rsidRPr="00D2114C" w:rsidRDefault="00392035" w:rsidP="00F6353C">
      <w:pPr>
        <w:ind w:right="-1" w:firstLine="851"/>
        <w:jc w:val="left"/>
        <w:rPr>
          <w:rFonts w:ascii="Times New Roman" w:hAnsi="Times New Roman"/>
          <w:sz w:val="24"/>
          <w:szCs w:val="24"/>
        </w:rPr>
      </w:pPr>
      <w:r w:rsidRPr="00D2114C">
        <w:rPr>
          <w:rFonts w:ascii="Times New Roman" w:hAnsi="Times New Roman"/>
          <w:sz w:val="24"/>
          <w:szCs w:val="24"/>
        </w:rPr>
        <w:t>- заслушивает отчет руководителя (директора) Учреждения о выполнении Коллективного договора (при его наличии);</w:t>
      </w:r>
    </w:p>
    <w:p w:rsidR="00392035" w:rsidRPr="00D2114C" w:rsidRDefault="00392035" w:rsidP="00F6353C">
      <w:pPr>
        <w:ind w:firstLine="851"/>
        <w:jc w:val="left"/>
        <w:rPr>
          <w:rFonts w:ascii="Times New Roman" w:hAnsi="Times New Roman"/>
          <w:color w:val="000000"/>
          <w:sz w:val="24"/>
          <w:szCs w:val="24"/>
        </w:rPr>
      </w:pPr>
      <w:r>
        <w:rPr>
          <w:rFonts w:ascii="Times New Roman" w:hAnsi="Times New Roman"/>
          <w:color w:val="000000"/>
          <w:sz w:val="24"/>
          <w:szCs w:val="24"/>
        </w:rPr>
        <w:t>5.8.1.6.</w:t>
      </w:r>
      <w:r w:rsidRPr="00D2114C">
        <w:rPr>
          <w:rFonts w:ascii="Times New Roman" w:hAnsi="Times New Roman"/>
          <w:color w:val="000000"/>
          <w:sz w:val="24"/>
          <w:szCs w:val="24"/>
        </w:rPr>
        <w:t xml:space="preserve"> обсуждает и принимает решения по иным вопросам трудовых отношений, предусмотренных законодательством РФ о труде.</w:t>
      </w:r>
    </w:p>
    <w:p w:rsidR="00392035" w:rsidRPr="00D2114C" w:rsidRDefault="00392035" w:rsidP="00F6353C">
      <w:pPr>
        <w:ind w:right="-1" w:firstLine="851"/>
        <w:jc w:val="left"/>
        <w:rPr>
          <w:rFonts w:ascii="Times New Roman" w:hAnsi="Times New Roman"/>
          <w:sz w:val="24"/>
          <w:szCs w:val="24"/>
        </w:rPr>
      </w:pPr>
      <w:r>
        <w:rPr>
          <w:rFonts w:ascii="Times New Roman" w:hAnsi="Times New Roman"/>
          <w:color w:val="000000"/>
          <w:sz w:val="24"/>
          <w:szCs w:val="24"/>
        </w:rPr>
        <w:t>5.8.2</w:t>
      </w:r>
      <w:r w:rsidRPr="00D2114C">
        <w:rPr>
          <w:rFonts w:ascii="Times New Roman" w:hAnsi="Times New Roman"/>
          <w:color w:val="000000"/>
          <w:sz w:val="24"/>
          <w:szCs w:val="24"/>
        </w:rPr>
        <w:t xml:space="preserve">. </w:t>
      </w:r>
      <w:r w:rsidRPr="00D2114C">
        <w:rPr>
          <w:rFonts w:ascii="Times New Roman" w:hAnsi="Times New Roman"/>
          <w:sz w:val="24"/>
          <w:szCs w:val="24"/>
        </w:rPr>
        <w:t>Общее собрание является постоянно действующим органом без ограничения срока его действия.</w:t>
      </w:r>
    </w:p>
    <w:p w:rsidR="00392035" w:rsidRPr="00D2114C" w:rsidRDefault="00392035" w:rsidP="00F6353C">
      <w:pPr>
        <w:ind w:right="-1" w:firstLine="851"/>
        <w:jc w:val="left"/>
        <w:rPr>
          <w:rFonts w:ascii="Times New Roman" w:hAnsi="Times New Roman"/>
          <w:sz w:val="24"/>
          <w:szCs w:val="24"/>
        </w:rPr>
      </w:pPr>
      <w:r w:rsidRPr="00D2114C">
        <w:rPr>
          <w:rFonts w:ascii="Times New Roman" w:hAnsi="Times New Roman"/>
          <w:sz w:val="24"/>
          <w:szCs w:val="24"/>
        </w:rPr>
        <w:t>Общее собрание собирается не реже 2 раз в год. Решение о созыве Общего собрания принимается директором учреждения не позднее, чем за 10 дней до проведения Общего собрания, и оформляется приказом. С приказом о созыве Общего собрания должны быть ознакомлены все работники Учреждения.</w:t>
      </w:r>
    </w:p>
    <w:p w:rsidR="00392035" w:rsidRPr="00D2114C" w:rsidRDefault="00392035" w:rsidP="00F6353C">
      <w:pPr>
        <w:ind w:right="-1" w:firstLine="851"/>
        <w:jc w:val="left"/>
        <w:rPr>
          <w:rFonts w:ascii="Times New Roman" w:hAnsi="Times New Roman"/>
          <w:sz w:val="24"/>
          <w:szCs w:val="24"/>
        </w:rPr>
      </w:pPr>
      <w:r w:rsidRPr="00D2114C">
        <w:rPr>
          <w:rFonts w:ascii="Times New Roman" w:hAnsi="Times New Roman"/>
          <w:sz w:val="24"/>
          <w:szCs w:val="24"/>
        </w:rPr>
        <w:t>На первом заседании Общего собрания избирается Председатель Общего собрания, который координирует работу Общего собрания. Председатель избирается</w:t>
      </w:r>
      <w:r>
        <w:rPr>
          <w:rFonts w:ascii="Times New Roman" w:hAnsi="Times New Roman"/>
          <w:sz w:val="24"/>
          <w:szCs w:val="24"/>
        </w:rPr>
        <w:t xml:space="preserve"> на один год.</w:t>
      </w:r>
    </w:p>
    <w:p w:rsidR="00392035" w:rsidRPr="00D2114C" w:rsidRDefault="00392035" w:rsidP="00F6353C">
      <w:pPr>
        <w:pStyle w:val="1"/>
        <w:spacing w:before="0" w:after="0" w:line="240" w:lineRule="auto"/>
        <w:ind w:firstLine="851"/>
        <w:jc w:val="left"/>
        <w:rPr>
          <w:rFonts w:ascii="Times New Roman" w:hAnsi="Times New Roman"/>
          <w:color w:val="000000"/>
          <w:sz w:val="24"/>
          <w:szCs w:val="24"/>
        </w:rPr>
      </w:pPr>
      <w:r>
        <w:rPr>
          <w:rFonts w:ascii="Times New Roman" w:hAnsi="Times New Roman"/>
          <w:color w:val="000000"/>
          <w:sz w:val="24"/>
          <w:szCs w:val="24"/>
        </w:rPr>
        <w:t>5.8.3</w:t>
      </w:r>
      <w:r w:rsidRPr="00D2114C">
        <w:rPr>
          <w:rFonts w:ascii="Times New Roman" w:hAnsi="Times New Roman"/>
          <w:color w:val="000000"/>
          <w:sz w:val="24"/>
          <w:szCs w:val="24"/>
        </w:rPr>
        <w:t>. Общее собрание правомочно принимать решение, если на нем присутствует не менее двух третей списочного состава работников Учреждения, и решение считается принятым, если за него проголосовало более половины присутствующих на собрании.</w:t>
      </w:r>
    </w:p>
    <w:p w:rsidR="00236FAF" w:rsidRPr="00F6353C" w:rsidRDefault="00392035" w:rsidP="00F6353C">
      <w:pPr>
        <w:pStyle w:val="1"/>
        <w:spacing w:before="0" w:after="0" w:line="240" w:lineRule="auto"/>
        <w:ind w:firstLine="851"/>
        <w:jc w:val="left"/>
        <w:rPr>
          <w:rFonts w:ascii="Times New Roman" w:hAnsi="Times New Roman"/>
          <w:color w:val="000000"/>
          <w:sz w:val="24"/>
          <w:szCs w:val="24"/>
        </w:rPr>
      </w:pPr>
      <w:r w:rsidRPr="00D2114C">
        <w:rPr>
          <w:rFonts w:ascii="Times New Roman" w:hAnsi="Times New Roman"/>
          <w:color w:val="000000"/>
          <w:sz w:val="24"/>
          <w:szCs w:val="24"/>
        </w:rPr>
        <w:t xml:space="preserve">На каждом общем собрании ведется его протокол. Обязанность организовать ведение протокола общего собрания возлагается на председателя. Протокол общего собрания должен быть надлежащим образом оформлен не позднее чем через три дня после заседания общего собрания в двух экземплярах, один из которых хранится в </w:t>
      </w:r>
      <w:r w:rsidRPr="00D2114C">
        <w:rPr>
          <w:rFonts w:ascii="Times New Roman" w:hAnsi="Times New Roman"/>
          <w:color w:val="000000"/>
          <w:sz w:val="24"/>
          <w:szCs w:val="24"/>
        </w:rPr>
        <w:lastRenderedPageBreak/>
        <w:t>канцелярии Учреждения. Все экземпляры протокола подписываются председателем и секретарем общего собрания.</w:t>
      </w:r>
    </w:p>
    <w:sectPr w:rsidR="00236FAF" w:rsidRPr="00F6353C" w:rsidSect="00F6353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57233"/>
    <w:rsid w:val="002067AA"/>
    <w:rsid w:val="00236FAF"/>
    <w:rsid w:val="00392035"/>
    <w:rsid w:val="003C6F63"/>
    <w:rsid w:val="00423AFA"/>
    <w:rsid w:val="00641497"/>
    <w:rsid w:val="00757233"/>
    <w:rsid w:val="00936F4F"/>
    <w:rsid w:val="009973D4"/>
    <w:rsid w:val="00F52C44"/>
    <w:rsid w:val="00F63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C24E8-6BF2-495D-8AB7-0474A47F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23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Красная строка1"/>
    <w:basedOn w:val="a3"/>
    <w:rsid w:val="00757233"/>
    <w:pPr>
      <w:spacing w:before="60" w:after="60" w:line="180" w:lineRule="atLeast"/>
      <w:ind w:firstLine="397"/>
    </w:pPr>
  </w:style>
  <w:style w:type="paragraph" w:styleId="a4">
    <w:name w:val="List Paragraph"/>
    <w:basedOn w:val="a"/>
    <w:uiPriority w:val="34"/>
    <w:qFormat/>
    <w:rsid w:val="00757233"/>
    <w:pPr>
      <w:overflowPunct/>
      <w:autoSpaceDE/>
      <w:autoSpaceDN/>
      <w:adjustRightInd/>
      <w:ind w:left="720"/>
      <w:contextualSpacing/>
      <w:jc w:val="left"/>
      <w:textAlignment w:val="auto"/>
    </w:pPr>
    <w:rPr>
      <w:rFonts w:ascii="Times New Roman" w:hAnsi="Times New Roman"/>
      <w:sz w:val="24"/>
    </w:rPr>
  </w:style>
  <w:style w:type="paragraph" w:styleId="a3">
    <w:name w:val="Body Text"/>
    <w:basedOn w:val="a"/>
    <w:link w:val="a5"/>
    <w:uiPriority w:val="99"/>
    <w:semiHidden/>
    <w:unhideWhenUsed/>
    <w:rsid w:val="00757233"/>
    <w:pPr>
      <w:spacing w:after="120"/>
    </w:pPr>
  </w:style>
  <w:style w:type="character" w:customStyle="1" w:styleId="a5">
    <w:name w:val="Основной текст Знак"/>
    <w:basedOn w:val="a0"/>
    <w:link w:val="a3"/>
    <w:uiPriority w:val="99"/>
    <w:semiHidden/>
    <w:rsid w:val="00757233"/>
    <w:rPr>
      <w:rFonts w:ascii="Arial" w:eastAsia="Times New Roman" w:hAnsi="Arial" w:cs="Times New Roman"/>
      <w:sz w:val="20"/>
      <w:szCs w:val="20"/>
      <w:lang w:eastAsia="ru-RU"/>
    </w:rPr>
  </w:style>
  <w:style w:type="paragraph" w:styleId="a6">
    <w:name w:val="Body Text Indent"/>
    <w:basedOn w:val="a"/>
    <w:link w:val="a7"/>
    <w:uiPriority w:val="99"/>
    <w:semiHidden/>
    <w:unhideWhenUsed/>
    <w:rsid w:val="00F52C44"/>
    <w:pPr>
      <w:spacing w:after="120"/>
      <w:ind w:left="283"/>
    </w:pPr>
  </w:style>
  <w:style w:type="character" w:customStyle="1" w:styleId="a7">
    <w:name w:val="Основной текст с отступом Знак"/>
    <w:basedOn w:val="a0"/>
    <w:link w:val="a6"/>
    <w:uiPriority w:val="99"/>
    <w:semiHidden/>
    <w:rsid w:val="00F52C44"/>
    <w:rPr>
      <w:rFonts w:ascii="Arial" w:eastAsia="Times New Roman" w:hAnsi="Arial" w:cs="Times New Roman"/>
      <w:sz w:val="20"/>
      <w:szCs w:val="20"/>
      <w:lang w:eastAsia="ru-RU"/>
    </w:rPr>
  </w:style>
  <w:style w:type="paragraph" w:styleId="a8">
    <w:name w:val="Normal (Web)"/>
    <w:basedOn w:val="a"/>
    <w:uiPriority w:val="99"/>
    <w:rsid w:val="00F52C44"/>
    <w:pPr>
      <w:overflowPunct/>
      <w:autoSpaceDE/>
      <w:autoSpaceDN/>
      <w:adjustRightInd/>
      <w:spacing w:before="100" w:beforeAutospacing="1" w:after="100" w:afterAutospacing="1"/>
      <w:jc w:val="left"/>
      <w:textAlignment w:val="auto"/>
    </w:pPr>
    <w:rPr>
      <w:rFonts w:ascii="Times New Roman" w:hAnsi="Times New Roman"/>
      <w:sz w:val="24"/>
      <w:szCs w:val="24"/>
    </w:rPr>
  </w:style>
  <w:style w:type="character" w:styleId="a9">
    <w:name w:val="Emphasis"/>
    <w:qFormat/>
    <w:rsid w:val="00423A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521</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ZAMDIR</dc:creator>
  <cp:keywords/>
  <dc:description/>
  <cp:lastModifiedBy>Zlatin_AG</cp:lastModifiedBy>
  <cp:revision>6</cp:revision>
  <dcterms:created xsi:type="dcterms:W3CDTF">2015-05-28T07:22:00Z</dcterms:created>
  <dcterms:modified xsi:type="dcterms:W3CDTF">2016-01-12T10:07:00Z</dcterms:modified>
</cp:coreProperties>
</file>